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6FD" w14:textId="302FA1ED" w:rsidR="004E687D" w:rsidRPr="00FD3697" w:rsidRDefault="00FD3697" w:rsidP="00FD3697">
      <w:pPr>
        <w:jc w:val="center"/>
        <w:rPr>
          <w:b/>
          <w:bCs/>
          <w:sz w:val="44"/>
          <w:szCs w:val="44"/>
        </w:rPr>
      </w:pPr>
      <w:r w:rsidRPr="00FD3697">
        <w:rPr>
          <w:b/>
          <w:bCs/>
          <w:sz w:val="44"/>
          <w:szCs w:val="44"/>
        </w:rPr>
        <w:t>Ma Lumineuse</w:t>
      </w:r>
    </w:p>
    <w:p w14:paraId="2E63C86E" w14:textId="78E4B395" w:rsidR="00FD3697" w:rsidRDefault="00FD3697" w:rsidP="00FD3697">
      <w:pPr>
        <w:jc w:val="center"/>
      </w:pPr>
      <w:r>
        <w:t>Notice d’utilisation (aspects règlementaires)</w:t>
      </w:r>
    </w:p>
    <w:p w14:paraId="77E069EE" w14:textId="774CD4C1" w:rsidR="00FD3697" w:rsidRDefault="00FD3697" w:rsidP="00FD3697">
      <w:pPr>
        <w:jc w:val="center"/>
      </w:pPr>
    </w:p>
    <w:p w14:paraId="03475E6D" w14:textId="18841CC7" w:rsidR="00FD3697" w:rsidRPr="00FD3697" w:rsidRDefault="00FD3697" w:rsidP="00FD3697">
      <w:pPr>
        <w:pStyle w:val="font8"/>
        <w:spacing w:before="0" w:beforeAutospacing="0" w:after="0" w:afterAutospacing="0" w:line="360" w:lineRule="atLeast"/>
        <w:textAlignment w:val="baseline"/>
        <w:rPr>
          <w:rFonts w:ascii="orig_aleoregular" w:hAnsi="orig_aleoregular"/>
          <w:b/>
          <w:bCs/>
          <w:color w:val="000000"/>
          <w:sz w:val="23"/>
          <w:szCs w:val="23"/>
          <w:bdr w:val="none" w:sz="0" w:space="0" w:color="auto" w:frame="1"/>
        </w:rPr>
      </w:pPr>
      <w:r w:rsidRPr="00FD3697">
        <w:rPr>
          <w:rFonts w:ascii="orig_aleoregular" w:hAnsi="orig_aleoregular"/>
          <w:b/>
          <w:bCs/>
          <w:color w:val="000000"/>
          <w:sz w:val="23"/>
          <w:szCs w:val="23"/>
          <w:bdr w:val="none" w:sz="0" w:space="0" w:color="auto" w:frame="1"/>
        </w:rPr>
        <w:t>Ampoule Elégante</w:t>
      </w:r>
    </w:p>
    <w:p w14:paraId="26AEDC9E" w14:textId="37D7D46D" w:rsidR="00FD3697" w:rsidRDefault="00FD3697" w:rsidP="00FD3697">
      <w:pPr>
        <w:jc w:val="center"/>
      </w:pPr>
    </w:p>
    <w:p w14:paraId="534190A0" w14:textId="77777777" w:rsidR="00FD3697" w:rsidRDefault="00FD3697" w:rsidP="00FD3697">
      <w:pPr>
        <w:jc w:val="both"/>
      </w:pPr>
      <w:r w:rsidRPr="00FD3697">
        <w:t>Ampoule LED</w:t>
      </w:r>
    </w:p>
    <w:p w14:paraId="6805B829" w14:textId="6C351F4C" w:rsidR="00FD3697" w:rsidRDefault="00FD3697" w:rsidP="00FD3697">
      <w:pPr>
        <w:jc w:val="both"/>
      </w:pPr>
      <w:r w:rsidRPr="00FD3697">
        <w:t xml:space="preserve">Goutte </w:t>
      </w:r>
      <w:r>
        <w:tab/>
      </w:r>
      <w:r>
        <w:tab/>
      </w:r>
      <w:r>
        <w:tab/>
      </w:r>
      <w:r>
        <w:tab/>
      </w:r>
      <w:r w:rsidRPr="00FD3697">
        <w:t>A60 Filament LED avec Spira</w:t>
      </w:r>
      <w:r>
        <w:t>le</w:t>
      </w:r>
    </w:p>
    <w:p w14:paraId="7226FEE8" w14:textId="05E63969" w:rsidR="00FD3697" w:rsidRDefault="00FD3697" w:rsidP="00FD3697">
      <w:pPr>
        <w:jc w:val="both"/>
      </w:pPr>
      <w:r>
        <w:t>Culot</w:t>
      </w:r>
      <w:r>
        <w:tab/>
      </w:r>
      <w:r>
        <w:tab/>
      </w:r>
      <w:r>
        <w:tab/>
        <w:t xml:space="preserve"> </w:t>
      </w:r>
      <w:r>
        <w:tab/>
        <w:t>E27</w:t>
      </w:r>
    </w:p>
    <w:p w14:paraId="41E25714" w14:textId="2333663F" w:rsidR="00FD3697" w:rsidRDefault="00FD3697" w:rsidP="00FD3697">
      <w:pPr>
        <w:jc w:val="both"/>
      </w:pPr>
      <w:r>
        <w:t xml:space="preserve">Température de couleur </w:t>
      </w:r>
      <w:r>
        <w:tab/>
        <w:t>2200K</w:t>
      </w:r>
    </w:p>
    <w:p w14:paraId="6DFD3588" w14:textId="4375620D" w:rsidR="00FD3697" w:rsidRDefault="00FD3697" w:rsidP="00FD3697">
      <w:pPr>
        <w:jc w:val="both"/>
      </w:pPr>
      <w:r>
        <w:t>Classe d’énergie</w:t>
      </w:r>
      <w:r>
        <w:tab/>
      </w:r>
      <w:r>
        <w:tab/>
        <w:t>A+</w:t>
      </w:r>
    </w:p>
    <w:p w14:paraId="093F582E" w14:textId="60F37675" w:rsidR="00FD3697" w:rsidRDefault="00FD3697" w:rsidP="00FD3697">
      <w:pPr>
        <w:jc w:val="both"/>
      </w:pPr>
      <w:r>
        <w:t>Rendement lumineux</w:t>
      </w:r>
      <w:r>
        <w:tab/>
      </w:r>
      <w:r>
        <w:tab/>
        <w:t>250-499 Lumens</w:t>
      </w:r>
    </w:p>
    <w:p w14:paraId="77144BA7" w14:textId="67F400A8" w:rsidR="00FD3697" w:rsidRDefault="00FD3697" w:rsidP="00FD3697">
      <w:pPr>
        <w:jc w:val="both"/>
      </w:pPr>
      <w:r>
        <w:t>Durée de vie moyenne</w:t>
      </w:r>
      <w:r>
        <w:tab/>
      </w:r>
      <w:r>
        <w:tab/>
        <w:t>&gt;20 000 heures</w:t>
      </w:r>
    </w:p>
    <w:p w14:paraId="16CA10FD" w14:textId="53EBEC6D" w:rsidR="00FD3697" w:rsidRDefault="00FD3697" w:rsidP="00FD3697">
      <w:pPr>
        <w:jc w:val="both"/>
      </w:pPr>
      <w:r>
        <w:t>Tolérance de puissance</w:t>
      </w:r>
      <w:r>
        <w:tab/>
      </w:r>
      <w:r>
        <w:tab/>
        <w:t>5%</w:t>
      </w:r>
    </w:p>
    <w:p w14:paraId="1CD9EBD0" w14:textId="732F32E3" w:rsidR="00FD3697" w:rsidRDefault="00FD3697" w:rsidP="00FD3697">
      <w:pPr>
        <w:jc w:val="both"/>
      </w:pPr>
      <w:r>
        <w:t>Voltage</w:t>
      </w:r>
      <w:r>
        <w:tab/>
      </w:r>
      <w:r>
        <w:tab/>
      </w:r>
      <w:r>
        <w:tab/>
      </w:r>
      <w:r>
        <w:tab/>
        <w:t>AC220V – 240V</w:t>
      </w:r>
    </w:p>
    <w:p w14:paraId="74C023F3" w14:textId="1B5B74A6" w:rsidR="00FD3697" w:rsidRDefault="00FD3697" w:rsidP="00FD3697">
      <w:pPr>
        <w:jc w:val="both"/>
      </w:pPr>
      <w:r>
        <w:t>Angle du faisceau</w:t>
      </w:r>
      <w:r>
        <w:tab/>
      </w:r>
      <w:r>
        <w:tab/>
        <w:t>360</w:t>
      </w:r>
    </w:p>
    <w:p w14:paraId="1E96D528" w14:textId="781462B3" w:rsidR="00FD3697" w:rsidRDefault="00FD3697" w:rsidP="00FD3697">
      <w:pPr>
        <w:jc w:val="both"/>
      </w:pPr>
      <w:r>
        <w:t>Taille</w:t>
      </w:r>
      <w:r>
        <w:tab/>
      </w:r>
      <w:r>
        <w:tab/>
      </w:r>
      <w:r>
        <w:tab/>
      </w:r>
      <w:r>
        <w:tab/>
        <w:t>10cm x 6cm</w:t>
      </w:r>
    </w:p>
    <w:p w14:paraId="411B667D" w14:textId="45C1A3D3" w:rsidR="00FD3697" w:rsidRDefault="00FD3697" w:rsidP="00FD3697">
      <w:pPr>
        <w:jc w:val="both"/>
      </w:pPr>
      <w:r>
        <w:t>Puissance</w:t>
      </w:r>
      <w:r>
        <w:tab/>
      </w:r>
      <w:r>
        <w:tab/>
      </w:r>
      <w:r>
        <w:tab/>
        <w:t>4 watts</w:t>
      </w:r>
    </w:p>
    <w:p w14:paraId="30B6B8DC" w14:textId="56C976D0" w:rsidR="00FD3697" w:rsidRPr="00FD3697" w:rsidRDefault="00FD3697" w:rsidP="00FD3697">
      <w:pPr>
        <w:jc w:val="both"/>
      </w:pPr>
      <w:r>
        <w:t xml:space="preserve">Certifications </w:t>
      </w:r>
      <w:r>
        <w:tab/>
      </w:r>
      <w:r>
        <w:tab/>
      </w:r>
      <w:r>
        <w:tab/>
        <w:t>RoHS, CE</w:t>
      </w:r>
    </w:p>
    <w:p w14:paraId="40DF34E6" w14:textId="77777777" w:rsidR="00FD3697" w:rsidRPr="00FD3697" w:rsidRDefault="00FD3697" w:rsidP="00FD3697">
      <w:pPr>
        <w:jc w:val="both"/>
      </w:pPr>
    </w:p>
    <w:p w14:paraId="63CD8EC2" w14:textId="77777777" w:rsidR="00FD3697" w:rsidRDefault="00FD3697" w:rsidP="00FD3697">
      <w:pPr>
        <w:pStyle w:val="font8"/>
        <w:spacing w:before="0" w:beforeAutospacing="0" w:after="0" w:afterAutospacing="0" w:line="360" w:lineRule="atLeast"/>
        <w:textAlignment w:val="baseline"/>
        <w:rPr>
          <w:rFonts w:ascii="orig_aleo_light" w:hAnsi="orig_aleo_light"/>
          <w:color w:val="A6A6A6"/>
          <w:sz w:val="23"/>
          <w:szCs w:val="23"/>
        </w:rPr>
      </w:pPr>
      <w:r>
        <w:rPr>
          <w:rFonts w:ascii="orig_aleoregular" w:hAnsi="orig_aleoregular"/>
          <w:b/>
          <w:bCs/>
          <w:color w:val="000000"/>
          <w:sz w:val="23"/>
          <w:szCs w:val="23"/>
          <w:bdr w:val="none" w:sz="0" w:space="0" w:color="auto" w:frame="1"/>
        </w:rPr>
        <w:t>Directives CE</w:t>
      </w:r>
    </w:p>
    <w:p w14:paraId="5FEA981E" w14:textId="77777777" w:rsidR="00FD3697" w:rsidRDefault="00FD3697" w:rsidP="00FD3697">
      <w:pPr>
        <w:pStyle w:val="font8"/>
        <w:spacing w:before="0" w:beforeAutospacing="0" w:after="0" w:afterAutospacing="0" w:line="360" w:lineRule="atLeast"/>
        <w:textAlignment w:val="baseline"/>
        <w:rPr>
          <w:rFonts w:ascii="orig_aleo_light" w:hAnsi="orig_aleo_light"/>
          <w:color w:val="A6A6A6"/>
          <w:sz w:val="20"/>
          <w:szCs w:val="20"/>
        </w:rPr>
      </w:pPr>
      <w:r>
        <w:rPr>
          <w:rStyle w:val="wixguard"/>
          <w:rFonts w:ascii="orig_aleoregular" w:hAnsi="orig_aleoregular"/>
          <w:color w:val="000000"/>
          <w:sz w:val="20"/>
          <w:szCs w:val="20"/>
          <w:bdr w:val="none" w:sz="0" w:space="0" w:color="auto" w:frame="1"/>
        </w:rPr>
        <w:t>​</w:t>
      </w:r>
    </w:p>
    <w:p w14:paraId="45DAA977" w14:textId="77777777" w:rsidR="00FD3697" w:rsidRDefault="00FD3697" w:rsidP="00FD369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orig_aleo_light" w:hAnsi="orig_aleo_light"/>
          <w:color w:val="A6A6A6"/>
          <w:sz w:val="20"/>
          <w:szCs w:val="20"/>
        </w:rPr>
      </w:pPr>
      <w:r>
        <w:rPr>
          <w:rFonts w:ascii="orig_aleo_light" w:hAnsi="orig_aleo_light"/>
          <w:color w:val="000000"/>
          <w:sz w:val="20"/>
          <w:szCs w:val="20"/>
          <w:bdr w:val="none" w:sz="0" w:space="0" w:color="auto" w:frame="1"/>
        </w:rPr>
        <w:t>Ce produit répond aux exigences et aux autres dispositions pertinentes de l’actuelle directive européenne 2017/2102/</w:t>
      </w:r>
      <w:proofErr w:type="gramStart"/>
      <w:r>
        <w:rPr>
          <w:rFonts w:ascii="orig_aleo_light" w:hAnsi="orig_aleo_light"/>
          <w:color w:val="000000"/>
          <w:sz w:val="20"/>
          <w:szCs w:val="20"/>
          <w:bdr w:val="none" w:sz="0" w:space="0" w:color="auto" w:frame="1"/>
        </w:rPr>
        <w:t>UE  et</w:t>
      </w:r>
      <w:proofErr w:type="gramEnd"/>
      <w:r>
        <w:rPr>
          <w:rFonts w:ascii="orig_aleo_light" w:hAnsi="orig_aleo_light"/>
          <w:color w:val="000000"/>
          <w:sz w:val="20"/>
          <w:szCs w:val="20"/>
          <w:bdr w:val="none" w:sz="0" w:space="0" w:color="auto" w:frame="1"/>
        </w:rPr>
        <w:t xml:space="preserve"> aux directives suivantes : DBT 2014/35/UE, ERP </w:t>
      </w:r>
      <w:proofErr w:type="spellStart"/>
      <w:r>
        <w:rPr>
          <w:rFonts w:ascii="orig_aleo_light" w:hAnsi="orig_aleo_light"/>
          <w:color w:val="000000"/>
          <w:sz w:val="20"/>
          <w:szCs w:val="20"/>
          <w:bdr w:val="none" w:sz="0" w:space="0" w:color="auto" w:frame="1"/>
        </w:rPr>
        <w:t>EcoDesign</w:t>
      </w:r>
      <w:proofErr w:type="spellEnd"/>
      <w:r>
        <w:rPr>
          <w:rFonts w:ascii="orig_aleo_light" w:hAnsi="orig_aleo_light"/>
          <w:color w:val="000000"/>
          <w:sz w:val="20"/>
          <w:szCs w:val="20"/>
          <w:bdr w:val="none" w:sz="0" w:space="0" w:color="auto" w:frame="1"/>
        </w:rPr>
        <w:t xml:space="preserve"> 2009/125/CE, Labelling : 2017/1369/UE.</w:t>
      </w:r>
    </w:p>
    <w:p w14:paraId="70A409A7" w14:textId="77777777" w:rsidR="00FD3697" w:rsidRDefault="00FD3697" w:rsidP="00FD3697">
      <w:pPr>
        <w:pStyle w:val="font8"/>
        <w:spacing w:before="0" w:beforeAutospacing="0" w:after="0" w:afterAutospacing="0" w:line="360" w:lineRule="atLeast"/>
        <w:textAlignment w:val="baseline"/>
        <w:rPr>
          <w:rFonts w:ascii="orig_aleo_light" w:hAnsi="orig_aleo_light"/>
          <w:color w:val="A6A6A6"/>
          <w:sz w:val="20"/>
          <w:szCs w:val="20"/>
        </w:rPr>
      </w:pPr>
      <w:r>
        <w:rPr>
          <w:rFonts w:ascii="orig_aleo_light" w:hAnsi="orig_aleo_light"/>
          <w:color w:val="A6A6A6"/>
          <w:sz w:val="20"/>
          <w:szCs w:val="20"/>
        </w:rPr>
        <w:t> </w:t>
      </w:r>
    </w:p>
    <w:p w14:paraId="60133A30" w14:textId="77777777" w:rsidR="00FD3697" w:rsidRDefault="00FD3697" w:rsidP="00FD3697">
      <w:pPr>
        <w:pStyle w:val="font8"/>
        <w:spacing w:before="0" w:beforeAutospacing="0" w:after="0" w:afterAutospacing="0" w:line="360" w:lineRule="atLeast"/>
        <w:textAlignment w:val="baseline"/>
        <w:rPr>
          <w:rFonts w:ascii="orig_aleo_light" w:hAnsi="orig_aleo_light"/>
          <w:color w:val="A6A6A6"/>
          <w:sz w:val="23"/>
          <w:szCs w:val="23"/>
        </w:rPr>
      </w:pPr>
      <w:proofErr w:type="gramStart"/>
      <w:r>
        <w:rPr>
          <w:rFonts w:ascii="orig_aleoregular" w:hAnsi="orig_aleoregular"/>
          <w:b/>
          <w:bCs/>
          <w:color w:val="000000"/>
          <w:sz w:val="23"/>
          <w:szCs w:val="23"/>
          <w:bdr w:val="none" w:sz="0" w:space="0" w:color="auto" w:frame="1"/>
        </w:rPr>
        <w:t>Instruction  DEEE</w:t>
      </w:r>
      <w:proofErr w:type="gramEnd"/>
    </w:p>
    <w:p w14:paraId="5CAC1A47" w14:textId="77777777" w:rsidR="00FD3697" w:rsidRDefault="00FD3697" w:rsidP="00FD3697">
      <w:pPr>
        <w:pStyle w:val="font8"/>
        <w:spacing w:before="0" w:beforeAutospacing="0" w:after="0" w:afterAutospacing="0" w:line="360" w:lineRule="atLeast"/>
        <w:textAlignment w:val="baseline"/>
        <w:rPr>
          <w:rFonts w:ascii="orig_aleo_light" w:hAnsi="orig_aleo_light"/>
          <w:color w:val="A6A6A6"/>
          <w:sz w:val="20"/>
          <w:szCs w:val="20"/>
        </w:rPr>
      </w:pPr>
      <w:r>
        <w:rPr>
          <w:rStyle w:val="wixguard"/>
          <w:rFonts w:ascii="orig_aleoregular" w:hAnsi="orig_aleoregular"/>
          <w:b/>
          <w:bCs/>
          <w:color w:val="000000"/>
          <w:sz w:val="20"/>
          <w:szCs w:val="20"/>
          <w:bdr w:val="none" w:sz="0" w:space="0" w:color="auto" w:frame="1"/>
        </w:rPr>
        <w:t>​</w:t>
      </w:r>
    </w:p>
    <w:p w14:paraId="2A8D68FF" w14:textId="6DB3719F" w:rsidR="00FD3697" w:rsidRDefault="00FD3697" w:rsidP="00FD3697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orig_aleo_light" w:hAnsi="orig_aleo_light"/>
          <w:color w:val="A6A6A6"/>
          <w:sz w:val="20"/>
          <w:szCs w:val="20"/>
        </w:rPr>
      </w:pPr>
      <w:r>
        <w:rPr>
          <w:rFonts w:ascii="orig_aleo_light" w:hAnsi="orig_aleo_light"/>
          <w:color w:val="000000"/>
          <w:sz w:val="20"/>
          <w:szCs w:val="20"/>
          <w:bdr w:val="none" w:sz="0" w:space="0" w:color="auto" w:frame="1"/>
        </w:rPr>
        <w:t>Ce produit est soumis aux dispositions de la Directive DEEE 2012/19/EU. N’évacuez pas ce produit avec les ordures ménagères normales car il contient des composant recyclables. Le recyclage de l’ampoule LED est obligatoire.</w:t>
      </w:r>
      <w:r>
        <w:rPr>
          <w:rFonts w:ascii="orig_aleo_light" w:hAnsi="orig_aleo_light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orig_aleo_light" w:hAnsi="orig_aleo_light"/>
          <w:color w:val="000000"/>
          <w:sz w:val="20"/>
          <w:szCs w:val="20"/>
          <w:bdr w:val="none" w:sz="0" w:space="0" w:color="auto" w:frame="1"/>
        </w:rPr>
        <w:t>Consultez vos autorités d’évacuation des déchets locales pour plus d’informations concernant les points de collecte pour les déchets électriques.</w:t>
      </w:r>
    </w:p>
    <w:p w14:paraId="0E01BDE1" w14:textId="77777777" w:rsidR="00FD3697" w:rsidRDefault="00FD3697" w:rsidP="00FD3697">
      <w:pPr>
        <w:pStyle w:val="font8"/>
        <w:spacing w:before="0" w:beforeAutospacing="0" w:after="0" w:afterAutospacing="0" w:line="360" w:lineRule="atLeast"/>
        <w:textAlignment w:val="baseline"/>
        <w:rPr>
          <w:rFonts w:ascii="orig_aleo_light" w:hAnsi="orig_aleo_light"/>
          <w:color w:val="A6A6A6"/>
          <w:sz w:val="20"/>
          <w:szCs w:val="20"/>
        </w:rPr>
      </w:pPr>
      <w:r>
        <w:rPr>
          <w:rFonts w:ascii="orig_aleo_light" w:hAnsi="orig_aleo_light"/>
          <w:color w:val="A6A6A6"/>
          <w:sz w:val="20"/>
          <w:szCs w:val="20"/>
        </w:rPr>
        <w:t> </w:t>
      </w:r>
    </w:p>
    <w:p w14:paraId="1C96B179" w14:textId="77777777" w:rsidR="00FD3697" w:rsidRDefault="00FD3697" w:rsidP="00FD3697">
      <w:pPr>
        <w:jc w:val="center"/>
      </w:pPr>
    </w:p>
    <w:sectPr w:rsidR="00FD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aleoregular">
    <w:altName w:val="Cambria"/>
    <w:panose1 w:val="00000000000000000000"/>
    <w:charset w:val="00"/>
    <w:family w:val="roman"/>
    <w:notTrueType/>
    <w:pitch w:val="default"/>
  </w:font>
  <w:font w:name="orig_aleo_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97"/>
    <w:rsid w:val="004904B5"/>
    <w:rsid w:val="00CB3B53"/>
    <w:rsid w:val="00F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2A52"/>
  <w15:chartTrackingRefBased/>
  <w15:docId w15:val="{4965EC4A-F4E6-4EC9-B7A6-D3C52AA7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FD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customStyle="1" w:styleId="wixguard">
    <w:name w:val="wixguard"/>
    <w:basedOn w:val="Policepardfaut"/>
    <w:rsid w:val="00FD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Laurent</dc:creator>
  <cp:keywords/>
  <dc:description/>
  <cp:lastModifiedBy>Amandine Laurent</cp:lastModifiedBy>
  <cp:revision>1</cp:revision>
  <dcterms:created xsi:type="dcterms:W3CDTF">2020-05-24T08:28:00Z</dcterms:created>
  <dcterms:modified xsi:type="dcterms:W3CDTF">2020-05-24T08:36:00Z</dcterms:modified>
</cp:coreProperties>
</file>